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C8F1FA" w14:textId="38855A5D" w:rsidR="006D6583" w:rsidRDefault="00F22C69" w:rsidP="000F0965">
      <w:pPr>
        <w:pStyle w:val="a6"/>
        <w:spacing w:before="0" w:beforeAutospacing="0" w:after="0" w:afterAutospacing="0"/>
        <w:rPr>
          <w:rFonts w:asciiTheme="majorHAnsi" w:hAnsiTheme="majorHAnsi"/>
          <w:b/>
          <w:color w:val="365F91" w:themeColor="accent1" w:themeShade="BF"/>
          <w:sz w:val="32"/>
          <w:szCs w:val="32"/>
          <w:lang w:val="en-US"/>
        </w:rPr>
      </w:pPr>
      <w:bookmarkStart w:id="0" w:name="_GoBack"/>
      <w:bookmarkEnd w:id="0"/>
      <w:r>
        <w:rPr>
          <w:rFonts w:asciiTheme="majorHAnsi" w:hAnsiTheme="majorHAnsi"/>
          <w:b/>
          <w:noProof/>
          <w:color w:val="365F91" w:themeColor="accent1" w:themeShade="BF"/>
          <w:sz w:val="32"/>
          <w:szCs w:val="32"/>
          <w:lang w:val="en-US" w:eastAsia="ko-KR"/>
        </w:rPr>
        <w:drawing>
          <wp:inline distT="0" distB="0" distL="0" distR="0" wp14:anchorId="228C16C3" wp14:editId="1857B183">
            <wp:extent cx="1913255" cy="409575"/>
            <wp:effectExtent l="0" t="0" r="0" b="9525"/>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1" cstate="print">
                      <a:extLst>
                        <a:ext uri="{28A0092B-C50C-407E-A947-70E740481C1C}">
                          <a14:useLocalDpi xmlns:a14="http://schemas.microsoft.com/office/drawing/2010/main" val="0"/>
                        </a:ext>
                      </a:extLst>
                    </a:blip>
                    <a:srcRect b="-967"/>
                    <a:stretch/>
                  </pic:blipFill>
                  <pic:spPr bwMode="auto">
                    <a:xfrm>
                      <a:off x="0" y="0"/>
                      <a:ext cx="1939308" cy="415152"/>
                    </a:xfrm>
                    <a:prstGeom prst="rect">
                      <a:avLst/>
                    </a:prstGeom>
                    <a:ln>
                      <a:noFill/>
                    </a:ln>
                    <a:extLst>
                      <a:ext uri="{53640926-AAD7-44D8-BBD7-CCE9431645EC}">
                        <a14:shadowObscured xmlns:a14="http://schemas.microsoft.com/office/drawing/2010/main"/>
                      </a:ext>
                    </a:extLst>
                  </pic:spPr>
                </pic:pic>
              </a:graphicData>
            </a:graphic>
          </wp:inline>
        </w:drawing>
      </w:r>
    </w:p>
    <w:p w14:paraId="6EE8648B" w14:textId="646622A1" w:rsidR="00F22C69" w:rsidRDefault="00F22C69" w:rsidP="000F0965">
      <w:pPr>
        <w:pStyle w:val="a6"/>
        <w:spacing w:before="0" w:beforeAutospacing="0" w:after="0" w:afterAutospacing="0"/>
        <w:rPr>
          <w:rFonts w:asciiTheme="majorHAnsi" w:hAnsiTheme="majorHAnsi"/>
          <w:b/>
          <w:color w:val="365F91" w:themeColor="accent1" w:themeShade="BF"/>
          <w:sz w:val="32"/>
          <w:szCs w:val="32"/>
          <w:lang w:val="en-US"/>
        </w:rPr>
      </w:pPr>
    </w:p>
    <w:p w14:paraId="3D4B5753" w14:textId="77777777" w:rsidR="00F22C69" w:rsidRDefault="00F22C69" w:rsidP="000F0965">
      <w:pPr>
        <w:pStyle w:val="a6"/>
        <w:spacing w:before="0" w:beforeAutospacing="0" w:after="0" w:afterAutospacing="0"/>
        <w:rPr>
          <w:rFonts w:asciiTheme="majorHAnsi" w:hAnsiTheme="majorHAnsi"/>
          <w:b/>
          <w:color w:val="365F91" w:themeColor="accent1" w:themeShade="BF"/>
          <w:sz w:val="32"/>
          <w:szCs w:val="32"/>
          <w:lang w:val="en-US"/>
        </w:rPr>
      </w:pPr>
    </w:p>
    <w:p w14:paraId="6DDB8152" w14:textId="42219B6F" w:rsidR="006D6583" w:rsidRPr="001C20D6" w:rsidRDefault="006D6583" w:rsidP="006D6583">
      <w:pPr>
        <w:pStyle w:val="a6"/>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Default="001C20D6" w:rsidP="006D6583">
      <w:pPr>
        <w:pStyle w:val="a8"/>
        <w:tabs>
          <w:tab w:val="clear" w:pos="4536"/>
          <w:tab w:val="clear" w:pos="9072"/>
        </w:tabs>
        <w:jc w:val="center"/>
        <w:rPr>
          <w:rFonts w:ascii="Arial" w:eastAsiaTheme="minorHAnsi" w:hAnsi="Arial" w:cs="Arial"/>
          <w:b/>
          <w:sz w:val="28"/>
          <w:szCs w:val="28"/>
          <w:lang w:val="en-CA" w:eastAsia="en-US"/>
        </w:rPr>
      </w:pPr>
    </w:p>
    <w:p w14:paraId="4FB95304" w14:textId="7733EF74" w:rsidR="00CF4122" w:rsidRPr="001C20D6" w:rsidRDefault="00CF4122" w:rsidP="006D6583">
      <w:pPr>
        <w:pStyle w:val="a8"/>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47F98D5D" w14:textId="20B0D4FA" w:rsidR="006D6583" w:rsidRDefault="006D6583" w:rsidP="00CF4122">
      <w:pPr>
        <w:pStyle w:val="a8"/>
        <w:tabs>
          <w:tab w:val="clear" w:pos="4536"/>
          <w:tab w:val="clear" w:pos="9072"/>
        </w:tabs>
        <w:jc w:val="center"/>
        <w:rPr>
          <w:rFonts w:asciiTheme="majorHAnsi" w:hAnsiTheme="majorHAnsi"/>
          <w:b/>
          <w:sz w:val="28"/>
          <w:szCs w:val="28"/>
          <w:lang w:val="en-US"/>
        </w:rPr>
      </w:pPr>
    </w:p>
    <w:p w14:paraId="3FB4BBB3" w14:textId="299A33FC" w:rsidR="008D3543" w:rsidRPr="00584AFE" w:rsidRDefault="008D3543" w:rsidP="008D3543">
      <w:pPr>
        <w:shd w:val="clear" w:color="auto" w:fill="D9D9D9"/>
        <w:spacing w:after="120"/>
        <w:ind w:left="240" w:right="-143" w:hanging="382"/>
        <w:jc w:val="center"/>
        <w:rPr>
          <w:rFonts w:asciiTheme="minorHAnsi" w:hAnsiTheme="minorHAnsi" w:cs="Tahoma"/>
          <w:b/>
          <w:color w:val="1F497D" w:themeColor="text2"/>
        </w:rPr>
      </w:pPr>
      <w:r w:rsidRPr="00584AFE">
        <w:rPr>
          <w:rFonts w:asciiTheme="minorHAnsi" w:hAnsiTheme="minorHAnsi" w:cs="Tahoma"/>
          <w:b/>
          <w:color w:val="1F497D" w:themeColor="text2"/>
        </w:rPr>
        <w:t xml:space="preserve">GENERAL INFORMATION </w:t>
      </w:r>
    </w:p>
    <w:p w14:paraId="186EE21A" w14:textId="20CA1F16" w:rsidR="008D3543" w:rsidRPr="00357255" w:rsidRDefault="008D3543" w:rsidP="008D3543">
      <w:pPr>
        <w:spacing w:after="120"/>
        <w:rPr>
          <w:rFonts w:asciiTheme="minorHAnsi" w:hAnsiTheme="minorHAnsi"/>
          <w:bCs/>
          <w:lang w:val="en-US"/>
        </w:rPr>
      </w:pPr>
      <w:r w:rsidRPr="002C5A47">
        <w:rPr>
          <w:rFonts w:asciiTheme="minorHAnsi" w:hAnsiTheme="minorHAnsi"/>
          <w:b/>
          <w:lang w:val="en-US"/>
        </w:rPr>
        <w:t>Duration:</w:t>
      </w:r>
      <w:r w:rsidR="00D3570F" w:rsidRPr="002C5A47">
        <w:rPr>
          <w:rFonts w:asciiTheme="minorHAnsi" w:hAnsiTheme="minorHAnsi"/>
          <w:b/>
          <w:lang w:val="en-US"/>
        </w:rPr>
        <w:t xml:space="preserve"> </w:t>
      </w:r>
      <w:r w:rsidR="002C5A47" w:rsidRPr="00357255">
        <w:rPr>
          <w:rFonts w:asciiTheme="minorHAnsi" w:hAnsiTheme="minorHAnsi"/>
          <w:bCs/>
          <w:lang w:val="en-US"/>
        </w:rPr>
        <w:t>6 months</w:t>
      </w:r>
    </w:p>
    <w:p w14:paraId="70E4AD9A" w14:textId="7411EF87" w:rsidR="008D3543" w:rsidRPr="002C5A47" w:rsidRDefault="008D3543" w:rsidP="008D3543">
      <w:pPr>
        <w:spacing w:after="120"/>
        <w:rPr>
          <w:rFonts w:asciiTheme="minorHAnsi" w:hAnsiTheme="minorHAnsi"/>
          <w:b/>
          <w:lang w:val="en-US"/>
        </w:rPr>
      </w:pPr>
      <w:r w:rsidRPr="002C5A47">
        <w:rPr>
          <w:rFonts w:asciiTheme="minorHAnsi" w:hAnsiTheme="minorHAnsi"/>
          <w:b/>
          <w:lang w:val="en-US"/>
        </w:rPr>
        <w:t xml:space="preserve">Location: </w:t>
      </w:r>
      <w:r w:rsidR="00D3570F" w:rsidRPr="002C5A47">
        <w:rPr>
          <w:rFonts w:asciiTheme="minorHAnsi" w:hAnsiTheme="minorHAnsi"/>
          <w:bCs/>
          <w:lang w:val="en-US"/>
        </w:rPr>
        <w:t>Paris, France</w:t>
      </w:r>
    </w:p>
    <w:p w14:paraId="58311527" w14:textId="7167F70A" w:rsidR="008D3543" w:rsidRPr="008D3543" w:rsidRDefault="008D3543" w:rsidP="008D3543">
      <w:pPr>
        <w:spacing w:after="120"/>
        <w:rPr>
          <w:rFonts w:asciiTheme="minorHAnsi" w:hAnsiTheme="minorHAnsi"/>
          <w:i/>
          <w:lang w:val="en-US"/>
        </w:rPr>
      </w:pPr>
      <w:r w:rsidRPr="008D3543">
        <w:rPr>
          <w:rFonts w:asciiTheme="minorHAnsi" w:hAnsiTheme="minorHAnsi"/>
          <w:b/>
          <w:lang w:val="en-US"/>
        </w:rPr>
        <w:t>Organizational Unit</w:t>
      </w:r>
      <w:r w:rsidRPr="008D3543">
        <w:rPr>
          <w:rFonts w:asciiTheme="minorHAnsi" w:hAnsiTheme="minorHAnsi"/>
          <w:lang w:val="en-US"/>
        </w:rPr>
        <w:t xml:space="preserve">:  </w:t>
      </w:r>
      <w:r w:rsidR="00D3570F">
        <w:rPr>
          <w:rFonts w:asciiTheme="minorHAnsi" w:hAnsiTheme="minorHAnsi"/>
          <w:lang w:val="en-US"/>
        </w:rPr>
        <w:t xml:space="preserve">Education Sector, Division for Education 2030, Section </w:t>
      </w:r>
      <w:r w:rsidR="005846C6">
        <w:rPr>
          <w:rFonts w:asciiTheme="minorHAnsi" w:hAnsiTheme="minorHAnsi"/>
          <w:lang w:val="en-US"/>
        </w:rPr>
        <w:t>for SDG 4 Leadership (</w:t>
      </w:r>
      <w:r w:rsidR="00D3570F" w:rsidRPr="00D3570F">
        <w:rPr>
          <w:rFonts w:asciiTheme="minorHAnsi" w:hAnsiTheme="minorHAnsi"/>
          <w:iCs/>
          <w:lang w:val="en-US"/>
        </w:rPr>
        <w:t>ED/E30/SDG</w:t>
      </w:r>
      <w:r w:rsidR="005846C6">
        <w:rPr>
          <w:rFonts w:asciiTheme="minorHAnsi" w:hAnsiTheme="minorHAnsi"/>
          <w:iCs/>
          <w:lang w:val="en-US"/>
        </w:rPr>
        <w:t>)</w:t>
      </w:r>
    </w:p>
    <w:p w14:paraId="271FFE04" w14:textId="4041E0CD" w:rsidR="008D3543" w:rsidRPr="005846C6" w:rsidRDefault="008D3543" w:rsidP="008D3543">
      <w:pPr>
        <w:spacing w:after="120"/>
        <w:rPr>
          <w:rFonts w:asciiTheme="minorHAnsi" w:hAnsiTheme="minorHAnsi"/>
          <w:b/>
          <w:lang w:val="it-IT"/>
        </w:rPr>
      </w:pPr>
      <w:r w:rsidRPr="005846C6">
        <w:rPr>
          <w:rFonts w:asciiTheme="minorHAnsi" w:hAnsiTheme="minorHAnsi"/>
          <w:b/>
          <w:lang w:val="it-IT"/>
        </w:rPr>
        <w:t xml:space="preserve">Supervisor (name, title): </w:t>
      </w:r>
      <w:r w:rsidR="005846C6" w:rsidRPr="005846C6">
        <w:rPr>
          <w:rFonts w:asciiTheme="minorHAnsi" w:hAnsiTheme="minorHAnsi"/>
          <w:bCs/>
          <w:lang w:val="it-IT"/>
        </w:rPr>
        <w:t>Marco Pasqualini, Programme Specialist</w:t>
      </w:r>
    </w:p>
    <w:p w14:paraId="1D70976F" w14:textId="1BC91A93" w:rsidR="008D3543" w:rsidRPr="005846C6" w:rsidRDefault="008D3543" w:rsidP="00CF4122">
      <w:pPr>
        <w:pStyle w:val="a8"/>
        <w:tabs>
          <w:tab w:val="clear" w:pos="4536"/>
          <w:tab w:val="clear" w:pos="9072"/>
        </w:tabs>
        <w:jc w:val="center"/>
        <w:rPr>
          <w:rFonts w:asciiTheme="majorHAnsi" w:hAnsiTheme="majorHAnsi"/>
          <w:b/>
          <w:sz w:val="28"/>
          <w:szCs w:val="28"/>
          <w:lang w:val="it-IT"/>
        </w:rPr>
      </w:pPr>
    </w:p>
    <w:p w14:paraId="13E7E356" w14:textId="0FDB8A20"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45851262" w14:textId="20C60013" w:rsidR="00EA3836" w:rsidRPr="009B600E" w:rsidRDefault="00EA3836" w:rsidP="002A3E8C">
      <w:pPr>
        <w:spacing w:after="120"/>
        <w:jc w:val="both"/>
        <w:rPr>
          <w:rFonts w:asciiTheme="minorHAnsi" w:hAnsiTheme="minorHAnsi"/>
          <w:bCs/>
          <w:lang w:val="it-IT"/>
        </w:rPr>
      </w:pPr>
      <w:r w:rsidRPr="009B600E">
        <w:rPr>
          <w:rFonts w:asciiTheme="minorHAnsi" w:hAnsiTheme="minorHAnsi"/>
          <w:bCs/>
          <w:lang w:val="it-IT"/>
        </w:rPr>
        <w:t>The Sponsored Trainee will support the team in charge of Non-State Actors mobilization by:</w:t>
      </w:r>
    </w:p>
    <w:p w14:paraId="1D1F0F2C" w14:textId="1050519A" w:rsidR="00EA3836" w:rsidRPr="009B600E" w:rsidRDefault="00EA3836" w:rsidP="002A3E8C">
      <w:pPr>
        <w:pStyle w:val="aa"/>
        <w:numPr>
          <w:ilvl w:val="0"/>
          <w:numId w:val="3"/>
        </w:numPr>
        <w:spacing w:after="120"/>
        <w:jc w:val="both"/>
        <w:rPr>
          <w:rFonts w:asciiTheme="minorHAnsi" w:hAnsiTheme="minorHAnsi"/>
          <w:bCs/>
          <w:lang w:val="it-IT"/>
        </w:rPr>
      </w:pPr>
      <w:r w:rsidRPr="009B600E">
        <w:rPr>
          <w:rFonts w:asciiTheme="minorHAnsi" w:hAnsiTheme="minorHAnsi"/>
          <w:bCs/>
          <w:lang w:val="it-IT"/>
        </w:rPr>
        <w:t>Ensuring daily liaison with the SDG 4 Youth &amp; Student Network members to support the organization of their work and to facilitate the contribution to the implementation of UNESCO’s education programme in Headquarters and the Field.</w:t>
      </w:r>
    </w:p>
    <w:p w14:paraId="4B95CF18" w14:textId="7CDC30B8" w:rsidR="00EA3836" w:rsidRPr="009B600E" w:rsidRDefault="00EA3836" w:rsidP="002A3E8C">
      <w:pPr>
        <w:pStyle w:val="aa"/>
        <w:numPr>
          <w:ilvl w:val="0"/>
          <w:numId w:val="3"/>
        </w:numPr>
        <w:spacing w:after="120"/>
        <w:jc w:val="both"/>
        <w:rPr>
          <w:rFonts w:asciiTheme="minorHAnsi" w:hAnsiTheme="minorHAnsi"/>
          <w:bCs/>
          <w:lang w:val="it-IT"/>
        </w:rPr>
      </w:pPr>
      <w:r w:rsidRPr="009B600E">
        <w:rPr>
          <w:rFonts w:asciiTheme="minorHAnsi" w:hAnsiTheme="minorHAnsi"/>
          <w:bCs/>
          <w:lang w:val="it-IT"/>
        </w:rPr>
        <w:t>Organiz</w:t>
      </w:r>
      <w:r w:rsidR="006A4B46" w:rsidRPr="009B600E">
        <w:rPr>
          <w:rFonts w:asciiTheme="minorHAnsi" w:hAnsiTheme="minorHAnsi"/>
          <w:bCs/>
          <w:lang w:val="it-IT"/>
        </w:rPr>
        <w:t>ing</w:t>
      </w:r>
      <w:r w:rsidRPr="009B600E">
        <w:rPr>
          <w:rFonts w:asciiTheme="minorHAnsi" w:hAnsiTheme="minorHAnsi"/>
          <w:bCs/>
          <w:lang w:val="it-IT"/>
        </w:rPr>
        <w:t xml:space="preserve"> regular meetings with SDG4 Youth &amp; Student Network members, follow up on the implementation of Network activities and projects, facilitate the organization of online and in-presence meetings and events.</w:t>
      </w:r>
    </w:p>
    <w:p w14:paraId="451E0940" w14:textId="47940514" w:rsidR="00EA3836" w:rsidRPr="009B600E" w:rsidRDefault="00EA3836" w:rsidP="002A3E8C">
      <w:pPr>
        <w:pStyle w:val="aa"/>
        <w:numPr>
          <w:ilvl w:val="0"/>
          <w:numId w:val="3"/>
        </w:numPr>
        <w:spacing w:after="120"/>
        <w:jc w:val="both"/>
        <w:rPr>
          <w:rFonts w:asciiTheme="minorHAnsi" w:hAnsiTheme="minorHAnsi"/>
          <w:bCs/>
          <w:lang w:val="it-IT"/>
        </w:rPr>
      </w:pPr>
      <w:r w:rsidRPr="009B600E">
        <w:rPr>
          <w:rFonts w:asciiTheme="minorHAnsi" w:hAnsiTheme="minorHAnsi"/>
          <w:bCs/>
          <w:lang w:val="it-IT"/>
        </w:rPr>
        <w:t>Ensur</w:t>
      </w:r>
      <w:r w:rsidR="00983852" w:rsidRPr="009B600E">
        <w:rPr>
          <w:rFonts w:asciiTheme="minorHAnsi" w:hAnsiTheme="minorHAnsi"/>
          <w:bCs/>
          <w:lang w:val="it-IT"/>
        </w:rPr>
        <w:t>ing</w:t>
      </w:r>
      <w:r w:rsidRPr="009B600E">
        <w:rPr>
          <w:rFonts w:asciiTheme="minorHAnsi" w:hAnsiTheme="minorHAnsi"/>
          <w:bCs/>
          <w:lang w:val="it-IT"/>
        </w:rPr>
        <w:t xml:space="preserve"> that the SDG4 Youth &amp; Student Network Executive Committee, and notably the High-Level Steering Committee (HLSC) representatives, are informed about the HLSC work and consult the members ahead and after these meetings.</w:t>
      </w:r>
    </w:p>
    <w:p w14:paraId="2C55B0EC" w14:textId="765615FE" w:rsidR="00EA3836" w:rsidRPr="009B600E" w:rsidRDefault="00EA3836" w:rsidP="002A3E8C">
      <w:pPr>
        <w:pStyle w:val="aa"/>
        <w:numPr>
          <w:ilvl w:val="0"/>
          <w:numId w:val="3"/>
        </w:numPr>
        <w:spacing w:after="120"/>
        <w:jc w:val="both"/>
        <w:rPr>
          <w:rFonts w:asciiTheme="minorHAnsi" w:hAnsiTheme="minorHAnsi"/>
          <w:bCs/>
          <w:lang w:val="it-IT"/>
        </w:rPr>
      </w:pPr>
      <w:r w:rsidRPr="009B600E">
        <w:rPr>
          <w:rFonts w:asciiTheme="minorHAnsi" w:hAnsiTheme="minorHAnsi"/>
          <w:bCs/>
          <w:lang w:val="it-IT"/>
        </w:rPr>
        <w:t>Support</w:t>
      </w:r>
      <w:r w:rsidR="00983852" w:rsidRPr="009B600E">
        <w:rPr>
          <w:rFonts w:asciiTheme="minorHAnsi" w:hAnsiTheme="minorHAnsi"/>
          <w:bCs/>
          <w:lang w:val="it-IT"/>
        </w:rPr>
        <w:t>ing</w:t>
      </w:r>
      <w:r w:rsidRPr="009B600E">
        <w:rPr>
          <w:rFonts w:asciiTheme="minorHAnsi" w:hAnsiTheme="minorHAnsi"/>
          <w:bCs/>
          <w:lang w:val="it-IT"/>
        </w:rPr>
        <w:t xml:space="preserve"> the mobilization of civil society representatives through the CCNGO for Education 2030: ensur</w:t>
      </w:r>
      <w:r w:rsidR="00983852" w:rsidRPr="009B600E">
        <w:rPr>
          <w:rFonts w:asciiTheme="minorHAnsi" w:hAnsiTheme="minorHAnsi"/>
          <w:bCs/>
          <w:lang w:val="it-IT"/>
        </w:rPr>
        <w:t>e</w:t>
      </w:r>
      <w:r w:rsidRPr="009B600E">
        <w:rPr>
          <w:rFonts w:asciiTheme="minorHAnsi" w:hAnsiTheme="minorHAnsi"/>
          <w:bCs/>
          <w:lang w:val="it-IT"/>
        </w:rPr>
        <w:t xml:space="preserve"> the contact list is up to date and support the organization of meetings and consultations to advance the HLSC agenda.</w:t>
      </w:r>
    </w:p>
    <w:p w14:paraId="6E710AF3" w14:textId="0A64C9A6" w:rsidR="00EA3836" w:rsidRPr="009B600E" w:rsidRDefault="00EA3836" w:rsidP="002A3E8C">
      <w:pPr>
        <w:pStyle w:val="aa"/>
        <w:numPr>
          <w:ilvl w:val="0"/>
          <w:numId w:val="3"/>
        </w:numPr>
        <w:spacing w:after="120"/>
        <w:jc w:val="both"/>
        <w:rPr>
          <w:rFonts w:asciiTheme="minorHAnsi" w:hAnsiTheme="minorHAnsi"/>
          <w:bCs/>
          <w:lang w:val="it-IT"/>
        </w:rPr>
      </w:pPr>
      <w:r w:rsidRPr="009B600E">
        <w:rPr>
          <w:rFonts w:asciiTheme="minorHAnsi" w:hAnsiTheme="minorHAnsi"/>
          <w:bCs/>
          <w:lang w:val="it-IT"/>
        </w:rPr>
        <w:t>Support</w:t>
      </w:r>
      <w:r w:rsidR="00983852" w:rsidRPr="009B600E">
        <w:rPr>
          <w:rFonts w:asciiTheme="minorHAnsi" w:hAnsiTheme="minorHAnsi"/>
          <w:bCs/>
          <w:lang w:val="it-IT"/>
        </w:rPr>
        <w:t>ing</w:t>
      </w:r>
      <w:r w:rsidRPr="009B600E">
        <w:rPr>
          <w:rFonts w:asciiTheme="minorHAnsi" w:hAnsiTheme="minorHAnsi"/>
          <w:bCs/>
          <w:lang w:val="it-IT"/>
        </w:rPr>
        <w:t xml:space="preserve"> the mobilization of youth and civil society for the definition of the post-2030 agenda for education, including by organizing meetings and writing summaries and reports. </w:t>
      </w:r>
    </w:p>
    <w:p w14:paraId="01BDF57B" w14:textId="6B1F2782" w:rsidR="00EA3836" w:rsidRPr="009B600E" w:rsidRDefault="00EA3836" w:rsidP="002A3E8C">
      <w:pPr>
        <w:pStyle w:val="aa"/>
        <w:numPr>
          <w:ilvl w:val="0"/>
          <w:numId w:val="3"/>
        </w:numPr>
        <w:spacing w:after="120"/>
        <w:jc w:val="both"/>
        <w:rPr>
          <w:rFonts w:asciiTheme="minorHAnsi" w:hAnsiTheme="minorHAnsi"/>
          <w:bCs/>
          <w:lang w:val="it-IT"/>
        </w:rPr>
      </w:pPr>
      <w:r w:rsidRPr="009B600E">
        <w:rPr>
          <w:rFonts w:asciiTheme="minorHAnsi" w:hAnsiTheme="minorHAnsi"/>
          <w:bCs/>
          <w:lang w:val="it-IT"/>
        </w:rPr>
        <w:t>Support</w:t>
      </w:r>
      <w:r w:rsidR="00983852" w:rsidRPr="009B600E">
        <w:rPr>
          <w:rFonts w:asciiTheme="minorHAnsi" w:hAnsiTheme="minorHAnsi"/>
          <w:bCs/>
          <w:lang w:val="it-IT"/>
        </w:rPr>
        <w:t>ing</w:t>
      </w:r>
      <w:r w:rsidRPr="009B600E">
        <w:rPr>
          <w:rFonts w:asciiTheme="minorHAnsi" w:hAnsiTheme="minorHAnsi"/>
          <w:bCs/>
          <w:lang w:val="it-IT"/>
        </w:rPr>
        <w:t xml:space="preserve"> the reporting of Non-State Actors activities.</w:t>
      </w:r>
    </w:p>
    <w:p w14:paraId="6F7F240E" w14:textId="58214BCE" w:rsidR="00EA3836" w:rsidRPr="009B600E" w:rsidRDefault="00EA3836" w:rsidP="002A3E8C">
      <w:pPr>
        <w:pStyle w:val="aa"/>
        <w:numPr>
          <w:ilvl w:val="0"/>
          <w:numId w:val="3"/>
        </w:numPr>
        <w:spacing w:after="120"/>
        <w:jc w:val="both"/>
        <w:rPr>
          <w:rFonts w:asciiTheme="minorHAnsi" w:hAnsiTheme="minorHAnsi"/>
          <w:bCs/>
          <w:lang w:val="it-IT"/>
        </w:rPr>
      </w:pPr>
      <w:r w:rsidRPr="009B600E">
        <w:rPr>
          <w:rFonts w:asciiTheme="minorHAnsi" w:hAnsiTheme="minorHAnsi"/>
          <w:bCs/>
          <w:lang w:val="it-IT"/>
        </w:rPr>
        <w:t>Support</w:t>
      </w:r>
      <w:r w:rsidR="009B600E" w:rsidRPr="009B600E">
        <w:rPr>
          <w:rFonts w:asciiTheme="minorHAnsi" w:hAnsiTheme="minorHAnsi"/>
          <w:bCs/>
          <w:lang w:val="it-IT"/>
        </w:rPr>
        <w:t>ing</w:t>
      </w:r>
      <w:r w:rsidRPr="009B600E">
        <w:rPr>
          <w:rFonts w:asciiTheme="minorHAnsi" w:hAnsiTheme="minorHAnsi"/>
          <w:bCs/>
          <w:lang w:val="it-IT"/>
        </w:rPr>
        <w:t xml:space="preserve"> communications and advocacy efforts, ensur</w:t>
      </w:r>
      <w:r w:rsidR="009B600E" w:rsidRPr="009B600E">
        <w:rPr>
          <w:rFonts w:asciiTheme="minorHAnsi" w:hAnsiTheme="minorHAnsi"/>
          <w:bCs/>
          <w:lang w:val="it-IT"/>
        </w:rPr>
        <w:t>ing</w:t>
      </w:r>
      <w:r w:rsidRPr="009B600E">
        <w:rPr>
          <w:rFonts w:asciiTheme="minorHAnsi" w:hAnsiTheme="minorHAnsi"/>
          <w:bCs/>
          <w:lang w:val="it-IT"/>
        </w:rPr>
        <w:t xml:space="preserve"> that youth and civil society voices remain at the center of SDG 4 communications and advocacy campaigns.</w:t>
      </w:r>
    </w:p>
    <w:p w14:paraId="34488919" w14:textId="706044CB" w:rsidR="009B600E" w:rsidRPr="009B600E" w:rsidRDefault="009B600E" w:rsidP="002A3E8C">
      <w:pPr>
        <w:pStyle w:val="aa"/>
        <w:numPr>
          <w:ilvl w:val="0"/>
          <w:numId w:val="3"/>
        </w:numPr>
        <w:spacing w:after="120"/>
        <w:jc w:val="both"/>
        <w:rPr>
          <w:rFonts w:asciiTheme="minorHAnsi" w:hAnsiTheme="minorHAnsi"/>
          <w:bCs/>
          <w:lang w:val="it-IT"/>
        </w:rPr>
      </w:pPr>
      <w:r w:rsidRPr="009B600E">
        <w:rPr>
          <w:rFonts w:asciiTheme="minorHAnsi" w:hAnsiTheme="minorHAnsi"/>
          <w:bCs/>
          <w:lang w:val="it-IT"/>
        </w:rPr>
        <w:t>Writing minutes and reviewing documents.</w:t>
      </w:r>
    </w:p>
    <w:p w14:paraId="7B972C03" w14:textId="31C7610B" w:rsidR="00EA3836" w:rsidRPr="009B600E" w:rsidRDefault="00EA3836" w:rsidP="002A3E8C">
      <w:pPr>
        <w:pStyle w:val="aa"/>
        <w:numPr>
          <w:ilvl w:val="0"/>
          <w:numId w:val="3"/>
        </w:numPr>
        <w:spacing w:after="120"/>
        <w:jc w:val="both"/>
        <w:rPr>
          <w:rFonts w:asciiTheme="minorHAnsi" w:hAnsiTheme="minorHAnsi"/>
          <w:bCs/>
          <w:lang w:val="it-IT"/>
        </w:rPr>
      </w:pPr>
      <w:r w:rsidRPr="009B600E">
        <w:rPr>
          <w:rFonts w:asciiTheme="minorHAnsi" w:hAnsiTheme="minorHAnsi"/>
          <w:bCs/>
          <w:lang w:val="it-IT"/>
        </w:rPr>
        <w:t>Support</w:t>
      </w:r>
      <w:r w:rsidR="009B600E" w:rsidRPr="009B600E">
        <w:rPr>
          <w:rFonts w:asciiTheme="minorHAnsi" w:hAnsiTheme="minorHAnsi"/>
          <w:bCs/>
          <w:lang w:val="it-IT"/>
        </w:rPr>
        <w:t>ing</w:t>
      </w:r>
      <w:r w:rsidRPr="009B600E">
        <w:rPr>
          <w:rFonts w:asciiTheme="minorHAnsi" w:hAnsiTheme="minorHAnsi"/>
          <w:bCs/>
          <w:lang w:val="it-IT"/>
        </w:rPr>
        <w:t xml:space="preserve"> other tasks as required.</w:t>
      </w:r>
    </w:p>
    <w:p w14:paraId="3649C666" w14:textId="77777777" w:rsidR="005B1269" w:rsidRDefault="005B1269" w:rsidP="008D3543">
      <w:pPr>
        <w:spacing w:after="120"/>
        <w:rPr>
          <w:rFonts w:asciiTheme="minorHAnsi" w:hAnsiTheme="minorHAnsi"/>
          <w:i/>
          <w:lang w:val="en-US"/>
        </w:rPr>
      </w:pPr>
    </w:p>
    <w:p w14:paraId="0805CDCF" w14:textId="77777777" w:rsidR="009B600E" w:rsidRDefault="009B600E" w:rsidP="008D3543">
      <w:pPr>
        <w:spacing w:after="120"/>
        <w:rPr>
          <w:rFonts w:asciiTheme="minorHAnsi" w:hAnsiTheme="minorHAnsi"/>
          <w:i/>
          <w:lang w:val="en-US"/>
        </w:rPr>
      </w:pPr>
    </w:p>
    <w:p w14:paraId="7F76290F" w14:textId="77777777" w:rsidR="009B600E" w:rsidRPr="008D3543" w:rsidRDefault="009B600E" w:rsidP="008D3543">
      <w:pPr>
        <w:spacing w:after="120"/>
        <w:rPr>
          <w:rFonts w:asciiTheme="minorHAnsi" w:hAnsiTheme="minorHAnsi"/>
          <w:i/>
          <w:lang w:val="en-US"/>
        </w:rPr>
      </w:pPr>
    </w:p>
    <w:p w14:paraId="77143EF8" w14:textId="744E9A34" w:rsidR="008D3543" w:rsidRDefault="008D3543" w:rsidP="00CF4122">
      <w:pPr>
        <w:pStyle w:val="a8"/>
        <w:tabs>
          <w:tab w:val="clear" w:pos="4536"/>
          <w:tab w:val="clear" w:pos="9072"/>
        </w:tabs>
        <w:jc w:val="center"/>
        <w:rPr>
          <w:rFonts w:asciiTheme="majorHAnsi" w:hAnsiTheme="majorHAnsi"/>
          <w:b/>
          <w:sz w:val="28"/>
          <w:szCs w:val="28"/>
          <w:lang w:val="en-US"/>
        </w:rPr>
      </w:pPr>
    </w:p>
    <w:p w14:paraId="64EA4C8D" w14:textId="0A1404EB"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REQUIRED QUALIFICATIONS </w:t>
      </w:r>
    </w:p>
    <w:p w14:paraId="273BFB9F" w14:textId="4EBC31ED" w:rsidR="008D3543" w:rsidRPr="007D1E2A" w:rsidRDefault="008D3543" w:rsidP="002A3E8C">
      <w:pPr>
        <w:spacing w:after="120"/>
        <w:jc w:val="both"/>
        <w:rPr>
          <w:rFonts w:asciiTheme="minorHAnsi" w:hAnsiTheme="minorHAnsi"/>
          <w:lang w:val="en-US"/>
        </w:rPr>
      </w:pPr>
      <w:r w:rsidRPr="007D1E2A">
        <w:rPr>
          <w:rFonts w:asciiTheme="minorHAnsi" w:hAnsiTheme="minorHAnsi"/>
          <w:b/>
          <w:lang w:val="en-US"/>
        </w:rPr>
        <w:t>Education:</w:t>
      </w:r>
      <w:r w:rsidR="00272B8E">
        <w:rPr>
          <w:rFonts w:asciiTheme="minorHAnsi" w:hAnsiTheme="minorHAnsi"/>
          <w:lang w:val="en-US"/>
        </w:rPr>
        <w:t xml:space="preserve"> </w:t>
      </w:r>
      <w:r w:rsidR="009235E1" w:rsidRPr="009235E1">
        <w:rPr>
          <w:rFonts w:asciiTheme="minorHAnsi" w:hAnsiTheme="minorHAnsi"/>
          <w:lang w:val="en-US"/>
        </w:rPr>
        <w:t>Advanced university degree (Master or equivalent) in the field of education, development studies, public policy, social sciences, or other relevant discipline</w:t>
      </w:r>
      <w:r w:rsidR="00584AFE">
        <w:rPr>
          <w:rFonts w:asciiTheme="minorHAnsi" w:hAnsiTheme="minorHAnsi"/>
          <w:lang w:val="en-US"/>
        </w:rPr>
        <w:t xml:space="preserve"> is</w:t>
      </w:r>
      <w:r w:rsidR="002C5A47">
        <w:rPr>
          <w:rFonts w:asciiTheme="minorHAnsi" w:hAnsiTheme="minorHAnsi"/>
          <w:lang w:val="en-US"/>
        </w:rPr>
        <w:t xml:space="preserve"> </w:t>
      </w:r>
      <w:r w:rsidR="00781824">
        <w:rPr>
          <w:rFonts w:asciiTheme="minorHAnsi" w:hAnsiTheme="minorHAnsi"/>
          <w:lang w:val="en-US"/>
        </w:rPr>
        <w:t>desirable</w:t>
      </w:r>
      <w:r w:rsidR="009235E1" w:rsidRPr="009235E1">
        <w:rPr>
          <w:rFonts w:asciiTheme="minorHAnsi" w:hAnsiTheme="minorHAnsi"/>
          <w:lang w:val="en-US"/>
        </w:rPr>
        <w:t>. A first-level university degree in combination with additional two years of relevant experience may be accepted in lieu of an advanced university degree.</w:t>
      </w:r>
    </w:p>
    <w:p w14:paraId="4330C60D" w14:textId="0CDA2184" w:rsidR="008D3543" w:rsidRPr="007D1E2A" w:rsidRDefault="008D3543" w:rsidP="002A3E8C">
      <w:pPr>
        <w:spacing w:after="120"/>
        <w:jc w:val="both"/>
        <w:rPr>
          <w:rFonts w:asciiTheme="minorHAnsi" w:hAnsiTheme="minorHAnsi"/>
          <w:lang w:val="en-US"/>
        </w:rPr>
      </w:pPr>
      <w:r w:rsidRPr="007D1E2A">
        <w:rPr>
          <w:rFonts w:asciiTheme="minorHAnsi" w:hAnsiTheme="minorHAnsi"/>
          <w:b/>
          <w:lang w:val="en-US"/>
        </w:rPr>
        <w:t>Subjects:</w:t>
      </w:r>
      <w:r w:rsidR="009235E1">
        <w:rPr>
          <w:rFonts w:asciiTheme="minorHAnsi" w:hAnsiTheme="minorHAnsi"/>
          <w:b/>
          <w:lang w:val="en-US"/>
        </w:rPr>
        <w:t xml:space="preserve"> </w:t>
      </w:r>
      <w:r w:rsidR="009235E1" w:rsidRPr="009235E1">
        <w:rPr>
          <w:rFonts w:asciiTheme="minorHAnsi" w:hAnsiTheme="minorHAnsi"/>
          <w:bCs/>
          <w:lang w:val="en-US"/>
        </w:rPr>
        <w:t xml:space="preserve">SDG4-Quality Education, Networks </w:t>
      </w:r>
      <w:r w:rsidR="007F30CB">
        <w:rPr>
          <w:rFonts w:asciiTheme="minorHAnsi" w:hAnsiTheme="minorHAnsi"/>
          <w:bCs/>
          <w:lang w:val="en-US"/>
        </w:rPr>
        <w:t>M</w:t>
      </w:r>
      <w:r w:rsidR="007F30CB" w:rsidRPr="009235E1">
        <w:rPr>
          <w:rFonts w:asciiTheme="minorHAnsi" w:hAnsiTheme="minorHAnsi"/>
          <w:bCs/>
          <w:lang w:val="en-US"/>
        </w:rPr>
        <w:t>anagement</w:t>
      </w:r>
      <w:r w:rsidR="009235E1" w:rsidRPr="009235E1">
        <w:rPr>
          <w:rFonts w:asciiTheme="minorHAnsi" w:hAnsiTheme="minorHAnsi"/>
          <w:bCs/>
          <w:lang w:val="en-US"/>
        </w:rPr>
        <w:t>, Meaningful Youth Engagement</w:t>
      </w:r>
      <w:r w:rsidR="00686686">
        <w:rPr>
          <w:rFonts w:asciiTheme="minorHAnsi" w:hAnsiTheme="minorHAnsi"/>
          <w:bCs/>
          <w:lang w:val="en-US"/>
        </w:rPr>
        <w:t xml:space="preserve"> </w:t>
      </w:r>
    </w:p>
    <w:p w14:paraId="1D9D6AFF" w14:textId="4F282940" w:rsidR="008D3543" w:rsidRPr="007D1E2A" w:rsidRDefault="00847E49" w:rsidP="002A3E8C">
      <w:pPr>
        <w:spacing w:after="120"/>
        <w:jc w:val="both"/>
        <w:rPr>
          <w:rFonts w:asciiTheme="minorHAnsi" w:hAnsiTheme="minorHAnsi"/>
          <w:lang w:val="en-US"/>
        </w:rPr>
      </w:pPr>
      <w:r w:rsidRPr="007D1E2A">
        <w:rPr>
          <w:rFonts w:asciiTheme="minorHAnsi" w:hAnsiTheme="minorHAnsi"/>
          <w:b/>
          <w:lang w:val="en-US"/>
        </w:rPr>
        <w:t>Language skills</w:t>
      </w:r>
      <w:r w:rsidR="008D3543" w:rsidRPr="007D1E2A">
        <w:rPr>
          <w:rFonts w:asciiTheme="minorHAnsi" w:hAnsiTheme="minorHAnsi"/>
          <w:b/>
          <w:lang w:val="en-US"/>
        </w:rPr>
        <w:t>:</w:t>
      </w:r>
      <w:r w:rsidR="008D3543" w:rsidRPr="007D1E2A">
        <w:rPr>
          <w:rFonts w:asciiTheme="minorHAnsi" w:hAnsiTheme="minorHAnsi"/>
          <w:lang w:val="en-US"/>
        </w:rPr>
        <w:t xml:space="preserve"> </w:t>
      </w:r>
      <w:r w:rsidR="00584AFE" w:rsidRPr="00584AFE">
        <w:rPr>
          <w:rFonts w:asciiTheme="minorHAnsi" w:hAnsiTheme="minorHAnsi"/>
          <w:lang w:val="en-US"/>
        </w:rPr>
        <w:t>Excellent knowledge (oral and written) of English</w:t>
      </w:r>
      <w:r w:rsidR="00686686">
        <w:rPr>
          <w:rFonts w:asciiTheme="minorHAnsi" w:hAnsiTheme="minorHAnsi"/>
          <w:lang w:val="en-US"/>
        </w:rPr>
        <w:t xml:space="preserve"> and </w:t>
      </w:r>
      <w:r w:rsidR="00584AFE">
        <w:rPr>
          <w:rFonts w:asciiTheme="minorHAnsi" w:hAnsiTheme="minorHAnsi"/>
          <w:lang w:val="en-US"/>
        </w:rPr>
        <w:t xml:space="preserve">knowledge of </w:t>
      </w:r>
      <w:r w:rsidR="00686686">
        <w:rPr>
          <w:rFonts w:asciiTheme="minorHAnsi" w:hAnsiTheme="minorHAnsi"/>
          <w:lang w:val="en-US"/>
        </w:rPr>
        <w:t xml:space="preserve">French </w:t>
      </w:r>
      <w:r w:rsidR="00584AFE">
        <w:rPr>
          <w:rFonts w:asciiTheme="minorHAnsi" w:hAnsiTheme="minorHAnsi"/>
          <w:lang w:val="en-US"/>
        </w:rPr>
        <w:t>is an asset.</w:t>
      </w:r>
    </w:p>
    <w:p w14:paraId="0EA6E100" w14:textId="77777777" w:rsidR="00945B16" w:rsidRDefault="008D3543" w:rsidP="002A3E8C">
      <w:pPr>
        <w:spacing w:after="120"/>
        <w:ind w:right="237"/>
        <w:jc w:val="both"/>
        <w:rPr>
          <w:rFonts w:asciiTheme="minorHAnsi" w:hAnsiTheme="minorHAnsi"/>
          <w:b/>
          <w:lang w:val="en-US"/>
        </w:rPr>
      </w:pPr>
      <w:r w:rsidRPr="00945B16">
        <w:rPr>
          <w:rFonts w:asciiTheme="minorHAnsi" w:hAnsiTheme="minorHAnsi"/>
          <w:b/>
          <w:lang w:val="en-US"/>
        </w:rPr>
        <w:t>Competencies and skills:</w:t>
      </w:r>
      <w:r w:rsidR="00BA0E5D" w:rsidRPr="00945B16">
        <w:rPr>
          <w:rFonts w:asciiTheme="minorHAnsi" w:hAnsiTheme="minorHAnsi"/>
          <w:b/>
          <w:lang w:val="en-US"/>
        </w:rPr>
        <w:t xml:space="preserve"> </w:t>
      </w:r>
    </w:p>
    <w:p w14:paraId="0CF7A701" w14:textId="0821AAEC" w:rsidR="00945B16" w:rsidRPr="00945B16" w:rsidRDefault="00945B16" w:rsidP="002A3E8C">
      <w:pPr>
        <w:pStyle w:val="aa"/>
        <w:numPr>
          <w:ilvl w:val="0"/>
          <w:numId w:val="5"/>
        </w:numPr>
        <w:spacing w:after="120"/>
        <w:jc w:val="both"/>
        <w:rPr>
          <w:rFonts w:asciiTheme="minorHAnsi" w:hAnsiTheme="minorHAnsi"/>
          <w:lang w:val="en-US"/>
        </w:rPr>
      </w:pPr>
      <w:r w:rsidRPr="00945B16">
        <w:rPr>
          <w:rFonts w:asciiTheme="minorHAnsi" w:hAnsiTheme="minorHAnsi"/>
          <w:lang w:val="en-US"/>
        </w:rPr>
        <w:t>Excellent oral and written communications skills.</w:t>
      </w:r>
    </w:p>
    <w:p w14:paraId="13CE9999" w14:textId="77777777" w:rsidR="00945B16" w:rsidRPr="00945B16" w:rsidRDefault="00945B16" w:rsidP="002A3E8C">
      <w:pPr>
        <w:pStyle w:val="aa"/>
        <w:numPr>
          <w:ilvl w:val="0"/>
          <w:numId w:val="5"/>
        </w:numPr>
        <w:spacing w:after="120"/>
        <w:jc w:val="both"/>
        <w:rPr>
          <w:rFonts w:asciiTheme="minorHAnsi" w:hAnsiTheme="minorHAnsi"/>
          <w:lang w:val="en-US"/>
        </w:rPr>
      </w:pPr>
      <w:r w:rsidRPr="00945B16">
        <w:rPr>
          <w:rFonts w:asciiTheme="minorHAnsi" w:hAnsiTheme="minorHAnsi"/>
          <w:lang w:val="en-US"/>
        </w:rPr>
        <w:t>Good organizational and planning skills, and an ability to prioritize and meet established deadlines.</w:t>
      </w:r>
    </w:p>
    <w:p w14:paraId="77E739F3" w14:textId="77777777" w:rsidR="00945B16" w:rsidRPr="00945B16" w:rsidRDefault="00945B16" w:rsidP="002A3E8C">
      <w:pPr>
        <w:pStyle w:val="aa"/>
        <w:numPr>
          <w:ilvl w:val="0"/>
          <w:numId w:val="5"/>
        </w:numPr>
        <w:spacing w:after="120"/>
        <w:jc w:val="both"/>
        <w:rPr>
          <w:rFonts w:asciiTheme="minorHAnsi" w:hAnsiTheme="minorHAnsi"/>
          <w:lang w:val="en-US"/>
        </w:rPr>
      </w:pPr>
      <w:r w:rsidRPr="00945B16">
        <w:rPr>
          <w:rFonts w:asciiTheme="minorHAnsi" w:hAnsiTheme="minorHAnsi"/>
          <w:lang w:val="en-US"/>
        </w:rPr>
        <w:t>Ability to work independently, suggest practical solutions and follow up effectively on management decisions.</w:t>
      </w:r>
    </w:p>
    <w:p w14:paraId="7CA72865" w14:textId="77777777" w:rsidR="00945B16" w:rsidRPr="00945B16" w:rsidRDefault="00945B16" w:rsidP="002A3E8C">
      <w:pPr>
        <w:pStyle w:val="aa"/>
        <w:numPr>
          <w:ilvl w:val="0"/>
          <w:numId w:val="5"/>
        </w:numPr>
        <w:spacing w:after="120"/>
        <w:jc w:val="both"/>
        <w:rPr>
          <w:rFonts w:asciiTheme="minorHAnsi" w:hAnsiTheme="minorHAnsi"/>
          <w:lang w:val="en-US"/>
        </w:rPr>
      </w:pPr>
      <w:r w:rsidRPr="00945B16">
        <w:rPr>
          <w:rFonts w:asciiTheme="minorHAnsi" w:hAnsiTheme="minorHAnsi"/>
          <w:lang w:val="en-US"/>
        </w:rPr>
        <w:t>Strong interpersonal skills, with proven ability to maintain effective working relations within a multi-cultural environment and with partners outside of the organization.</w:t>
      </w:r>
    </w:p>
    <w:p w14:paraId="33C5941E" w14:textId="77777777" w:rsidR="00945B16" w:rsidRPr="00945B16" w:rsidRDefault="00945B16" w:rsidP="002A3E8C">
      <w:pPr>
        <w:pStyle w:val="aa"/>
        <w:numPr>
          <w:ilvl w:val="0"/>
          <w:numId w:val="5"/>
        </w:numPr>
        <w:spacing w:after="120"/>
        <w:jc w:val="both"/>
        <w:rPr>
          <w:rFonts w:asciiTheme="minorHAnsi" w:hAnsiTheme="minorHAnsi"/>
          <w:lang w:val="en-US"/>
        </w:rPr>
      </w:pPr>
      <w:r w:rsidRPr="00945B16">
        <w:rPr>
          <w:rFonts w:asciiTheme="minorHAnsi" w:hAnsiTheme="minorHAnsi"/>
          <w:lang w:val="en-US"/>
        </w:rPr>
        <w:t>Ability to work effectively under pressure, to manage heavy workload and to meet tight deadlines.</w:t>
      </w:r>
    </w:p>
    <w:p w14:paraId="3DD00C41" w14:textId="77777777" w:rsidR="00945B16" w:rsidRPr="00945B16" w:rsidRDefault="00945B16" w:rsidP="002A3E8C">
      <w:pPr>
        <w:pStyle w:val="aa"/>
        <w:numPr>
          <w:ilvl w:val="0"/>
          <w:numId w:val="5"/>
        </w:numPr>
        <w:spacing w:after="120"/>
        <w:jc w:val="both"/>
        <w:rPr>
          <w:rFonts w:asciiTheme="minorHAnsi" w:hAnsiTheme="minorHAnsi"/>
          <w:lang w:val="en-US"/>
        </w:rPr>
      </w:pPr>
      <w:r w:rsidRPr="00945B16">
        <w:rPr>
          <w:rFonts w:asciiTheme="minorHAnsi" w:hAnsiTheme="minorHAnsi"/>
          <w:lang w:val="en-US"/>
        </w:rPr>
        <w:t>Broad understanding of a wide range of public policy issues in education.</w:t>
      </w:r>
    </w:p>
    <w:p w14:paraId="577A9070" w14:textId="7172ECC8" w:rsidR="008D3543" w:rsidRPr="007D1E2A" w:rsidRDefault="008D3543" w:rsidP="008D3543">
      <w:pPr>
        <w:spacing w:after="120"/>
        <w:rPr>
          <w:rFonts w:asciiTheme="minorHAnsi" w:hAnsiTheme="minorHAnsi"/>
          <w:lang w:val="en-US"/>
        </w:rPr>
      </w:pPr>
    </w:p>
    <w:p w14:paraId="6DC88878" w14:textId="16E90051"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LEARNING OBJECTIVES </w:t>
      </w:r>
    </w:p>
    <w:p w14:paraId="4110B26B" w14:textId="77777777" w:rsidR="007F3A15" w:rsidRDefault="007F3A15" w:rsidP="002A3E8C">
      <w:pPr>
        <w:spacing w:after="120"/>
        <w:jc w:val="both"/>
        <w:rPr>
          <w:rFonts w:asciiTheme="minorHAnsi" w:hAnsiTheme="minorHAnsi"/>
          <w:bCs/>
          <w:lang w:val="en-US"/>
        </w:rPr>
      </w:pPr>
      <w:r w:rsidRPr="007F3A15">
        <w:rPr>
          <w:rFonts w:asciiTheme="minorHAnsi" w:hAnsiTheme="minorHAnsi"/>
          <w:bCs/>
          <w:lang w:val="en-US"/>
        </w:rPr>
        <w:t>The Sp</w:t>
      </w:r>
      <w:r>
        <w:rPr>
          <w:rFonts w:asciiTheme="minorHAnsi" w:hAnsiTheme="minorHAnsi"/>
          <w:bCs/>
          <w:lang w:val="en-US"/>
        </w:rPr>
        <w:t>onsored Trainee</w:t>
      </w:r>
      <w:r w:rsidRPr="007F3A15">
        <w:rPr>
          <w:rFonts w:asciiTheme="minorHAnsi" w:hAnsiTheme="minorHAnsi"/>
          <w:bCs/>
          <w:lang w:val="en-US"/>
        </w:rPr>
        <w:t xml:space="preserve"> will acquire a sound knowledge of the operations of an intergovernmental organization; a thorough understanding of UNESCO, its mandate, functions, and in particular its education </w:t>
      </w:r>
      <w:proofErr w:type="spellStart"/>
      <w:r w:rsidRPr="007F3A15">
        <w:rPr>
          <w:rFonts w:asciiTheme="minorHAnsi" w:hAnsiTheme="minorHAnsi"/>
          <w:bCs/>
          <w:lang w:val="en-US"/>
        </w:rPr>
        <w:t>programme</w:t>
      </w:r>
      <w:proofErr w:type="spellEnd"/>
      <w:r w:rsidRPr="007F3A15">
        <w:rPr>
          <w:rFonts w:asciiTheme="minorHAnsi" w:hAnsiTheme="minorHAnsi"/>
          <w:bCs/>
          <w:lang w:val="en-US"/>
        </w:rPr>
        <w:t xml:space="preserve">; a better understanding of emerging issues in the field of education, and how UNESCO collaborates with governments and other diverse stakeholders. </w:t>
      </w:r>
    </w:p>
    <w:p w14:paraId="2BC3379D" w14:textId="6A360FAD" w:rsidR="007F3A15" w:rsidRPr="007F3A15" w:rsidRDefault="007F3A15" w:rsidP="002A3E8C">
      <w:pPr>
        <w:spacing w:after="120"/>
        <w:jc w:val="both"/>
        <w:rPr>
          <w:rFonts w:asciiTheme="minorHAnsi" w:hAnsiTheme="minorHAnsi"/>
          <w:bCs/>
          <w:lang w:val="en-US"/>
        </w:rPr>
      </w:pPr>
      <w:r w:rsidRPr="007F3A15">
        <w:rPr>
          <w:rFonts w:asciiTheme="minorHAnsi" w:hAnsiTheme="minorHAnsi"/>
          <w:bCs/>
          <w:lang w:val="en-US"/>
        </w:rPr>
        <w:t>The Sp</w:t>
      </w:r>
      <w:r>
        <w:rPr>
          <w:rFonts w:asciiTheme="minorHAnsi" w:hAnsiTheme="minorHAnsi"/>
          <w:bCs/>
          <w:lang w:val="en-US"/>
        </w:rPr>
        <w:t>onsored Trainee</w:t>
      </w:r>
      <w:r w:rsidRPr="007F3A15">
        <w:rPr>
          <w:rFonts w:asciiTheme="minorHAnsi" w:hAnsiTheme="minorHAnsi"/>
          <w:bCs/>
          <w:lang w:val="en-US"/>
        </w:rPr>
        <w:t xml:space="preserve"> will also gain professional experience in technical cooperation and in the development, management and administration of multilateral </w:t>
      </w:r>
      <w:proofErr w:type="spellStart"/>
      <w:r w:rsidRPr="007F3A15">
        <w:rPr>
          <w:rFonts w:asciiTheme="minorHAnsi" w:hAnsiTheme="minorHAnsi"/>
          <w:bCs/>
          <w:lang w:val="en-US"/>
        </w:rPr>
        <w:t>programmes</w:t>
      </w:r>
      <w:proofErr w:type="spellEnd"/>
      <w:r w:rsidRPr="007F3A15">
        <w:rPr>
          <w:rFonts w:asciiTheme="minorHAnsi" w:hAnsiTheme="minorHAnsi"/>
          <w:bCs/>
          <w:lang w:val="en-US"/>
        </w:rPr>
        <w:t xml:space="preserve"> and projects, notably related to Meaningful Youth Engagement.</w:t>
      </w:r>
    </w:p>
    <w:p w14:paraId="7B393F06" w14:textId="77777777" w:rsidR="007F3A15" w:rsidRPr="007F3A15" w:rsidRDefault="007F3A15" w:rsidP="002A3E8C">
      <w:pPr>
        <w:spacing w:after="120"/>
        <w:jc w:val="both"/>
        <w:rPr>
          <w:rFonts w:asciiTheme="minorHAnsi" w:hAnsiTheme="minorHAnsi"/>
          <w:bCs/>
          <w:lang w:val="it-IT"/>
        </w:rPr>
      </w:pPr>
      <w:r w:rsidRPr="007F3A15">
        <w:rPr>
          <w:rFonts w:asciiTheme="minorHAnsi" w:hAnsiTheme="minorHAnsi"/>
          <w:bCs/>
          <w:lang w:val="it-IT"/>
        </w:rPr>
        <w:t>He/she will have the opportunity to work in an intercultural environment and interact directly with colleagues from different UNESCO programme sectors, other UN agencies, educational institutions and government officials from Member States.</w:t>
      </w:r>
    </w:p>
    <w:p w14:paraId="4E3689C8" w14:textId="09412E71" w:rsidR="005B1269" w:rsidRPr="007F3A15" w:rsidRDefault="007F3A15" w:rsidP="002A3E8C">
      <w:pPr>
        <w:spacing w:after="120"/>
        <w:jc w:val="both"/>
        <w:rPr>
          <w:rFonts w:asciiTheme="minorHAnsi" w:hAnsiTheme="minorHAnsi"/>
          <w:bCs/>
          <w:lang w:val="it-IT"/>
        </w:rPr>
      </w:pPr>
      <w:r w:rsidRPr="007F3A15">
        <w:rPr>
          <w:rFonts w:asciiTheme="minorHAnsi" w:hAnsiTheme="minorHAnsi"/>
          <w:bCs/>
          <w:lang w:val="it-IT"/>
        </w:rPr>
        <w:t>He/she will strengthen his/her analytical, communication, negotiation and interpersonal skills.</w:t>
      </w:r>
    </w:p>
    <w:p w14:paraId="067EC005" w14:textId="47992E7F" w:rsidR="008D3543" w:rsidRDefault="008D3543" w:rsidP="00CF4122">
      <w:pPr>
        <w:pStyle w:val="a8"/>
        <w:tabs>
          <w:tab w:val="clear" w:pos="4536"/>
          <w:tab w:val="clear" w:pos="9072"/>
        </w:tabs>
        <w:jc w:val="center"/>
        <w:rPr>
          <w:rFonts w:asciiTheme="majorHAnsi" w:hAnsiTheme="majorHAnsi"/>
          <w:b/>
          <w:sz w:val="28"/>
          <w:szCs w:val="28"/>
          <w:lang w:val="en-US"/>
        </w:rPr>
      </w:pPr>
    </w:p>
    <w:p w14:paraId="61DA4273" w14:textId="625BEBEB" w:rsidR="00DF4490" w:rsidRPr="00413207" w:rsidRDefault="00DF4490" w:rsidP="00DF4490">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ADDITIONAL INFORMATION</w:t>
      </w:r>
    </w:p>
    <w:p w14:paraId="4DB04D9E" w14:textId="77777777" w:rsidR="002A3E8C" w:rsidRPr="002A3E8C" w:rsidRDefault="002A3E8C" w:rsidP="002A3E8C">
      <w:pPr>
        <w:spacing w:after="120"/>
        <w:jc w:val="both"/>
        <w:rPr>
          <w:rFonts w:asciiTheme="minorHAnsi" w:hAnsiTheme="minorHAnsi"/>
          <w:bCs/>
          <w:lang w:val="it-IT"/>
        </w:rPr>
      </w:pPr>
      <w:r w:rsidRPr="002A3E8C">
        <w:rPr>
          <w:rFonts w:asciiTheme="minorHAnsi" w:hAnsiTheme="minorHAnsi"/>
          <w:bCs/>
          <w:lang w:val="it-IT"/>
        </w:rPr>
        <w:t>UNESCO is the United Nations agency specialized in Education. It has a global mandate to lead, coordinate and monitor SDG 4-Education 2030.</w:t>
      </w:r>
    </w:p>
    <w:p w14:paraId="7F9E8494" w14:textId="77777777" w:rsidR="002A3E8C" w:rsidRPr="002A3E8C" w:rsidRDefault="002A3E8C" w:rsidP="002A3E8C">
      <w:pPr>
        <w:spacing w:after="120"/>
        <w:jc w:val="both"/>
        <w:rPr>
          <w:rFonts w:asciiTheme="minorHAnsi" w:hAnsiTheme="minorHAnsi"/>
          <w:bCs/>
          <w:lang w:val="it-IT"/>
        </w:rPr>
      </w:pPr>
      <w:r w:rsidRPr="002A3E8C">
        <w:rPr>
          <w:rFonts w:asciiTheme="minorHAnsi" w:hAnsiTheme="minorHAnsi"/>
          <w:bCs/>
          <w:lang w:val="it-IT"/>
        </w:rPr>
        <w:t xml:space="preserve">It is in this capacity that UNESCO hosts the SDG 4 Inter-Agency Secretariat, which coordinates global efforts to advance SDG 4. </w:t>
      </w:r>
    </w:p>
    <w:p w14:paraId="7F512E54" w14:textId="77777777" w:rsidR="002A3E8C" w:rsidRPr="002A3E8C" w:rsidRDefault="002A3E8C" w:rsidP="002A3E8C">
      <w:pPr>
        <w:spacing w:after="120"/>
        <w:jc w:val="both"/>
        <w:rPr>
          <w:rFonts w:asciiTheme="minorHAnsi" w:hAnsiTheme="minorHAnsi"/>
          <w:bCs/>
          <w:lang w:val="it-IT"/>
        </w:rPr>
      </w:pPr>
      <w:r w:rsidRPr="002A3E8C">
        <w:rPr>
          <w:rFonts w:asciiTheme="minorHAnsi" w:hAnsiTheme="minorHAnsi"/>
          <w:bCs/>
          <w:lang w:val="it-IT"/>
        </w:rPr>
        <w:lastRenderedPageBreak/>
        <w:t xml:space="preserve">Among others, the SDG4 Inter-Agency Secretariat coordinates the SDG 4 High-Level Steering Committee (the global apex body for decision-making in education), the SDG 4 Youth &amp; Student Network and the CCNGO for Education 2030. </w:t>
      </w:r>
    </w:p>
    <w:p w14:paraId="686B436D" w14:textId="77777777" w:rsidR="002A3E8C" w:rsidRPr="002A3E8C" w:rsidRDefault="002A3E8C" w:rsidP="002A3E8C">
      <w:pPr>
        <w:spacing w:after="120"/>
        <w:jc w:val="both"/>
        <w:rPr>
          <w:rFonts w:asciiTheme="minorHAnsi" w:hAnsiTheme="minorHAnsi"/>
          <w:bCs/>
          <w:lang w:val="it-IT"/>
        </w:rPr>
      </w:pPr>
      <w:r w:rsidRPr="002A3E8C">
        <w:rPr>
          <w:rFonts w:asciiTheme="minorHAnsi" w:hAnsiTheme="minorHAnsi"/>
          <w:bCs/>
          <w:lang w:val="it-IT"/>
        </w:rPr>
        <w:t>The SDG 4 Youth &amp; Student Network is composed of about 100 young education experts and leaders from all over the world that advocate and provide technical advice to advance SDG 4. It will play a key role in defining the post-2030 agenda as per a 2025 Decision of the SDG 4 High-Level Steering Committee.</w:t>
      </w:r>
    </w:p>
    <w:p w14:paraId="760690A0" w14:textId="77777777" w:rsidR="002A3E8C" w:rsidRPr="002A3E8C" w:rsidRDefault="002A3E8C" w:rsidP="002A3E8C">
      <w:pPr>
        <w:spacing w:after="120"/>
        <w:jc w:val="both"/>
        <w:rPr>
          <w:rFonts w:asciiTheme="minorHAnsi" w:hAnsiTheme="minorHAnsi"/>
          <w:bCs/>
          <w:lang w:val="it-IT"/>
        </w:rPr>
      </w:pPr>
      <w:r w:rsidRPr="002A3E8C">
        <w:rPr>
          <w:rFonts w:asciiTheme="minorHAnsi" w:hAnsiTheme="minorHAnsi"/>
          <w:bCs/>
          <w:lang w:val="it-IT"/>
        </w:rPr>
        <w:t xml:space="preserve">The CCNGO for Education 2030 is a network a civil society organization committed to advancing SDG 4 at global level. </w:t>
      </w:r>
    </w:p>
    <w:p w14:paraId="74E736C5" w14:textId="54C97A0B" w:rsidR="002A3E8C" w:rsidRPr="002A3E8C" w:rsidRDefault="002A3E8C" w:rsidP="002A3E8C">
      <w:pPr>
        <w:spacing w:after="120"/>
        <w:jc w:val="both"/>
        <w:rPr>
          <w:rFonts w:asciiTheme="minorHAnsi" w:hAnsiTheme="minorHAnsi"/>
          <w:bCs/>
          <w:lang w:val="en-US"/>
        </w:rPr>
      </w:pPr>
      <w:r w:rsidRPr="002A3E8C">
        <w:rPr>
          <w:rFonts w:asciiTheme="minorHAnsi" w:hAnsiTheme="minorHAnsi"/>
          <w:bCs/>
          <w:lang w:val="en-US"/>
        </w:rPr>
        <w:t xml:space="preserve">More information: </w:t>
      </w:r>
      <w:hyperlink r:id="rId12" w:history="1">
        <w:r w:rsidRPr="002A3E8C">
          <w:rPr>
            <w:rFonts w:asciiTheme="minorHAnsi" w:hAnsiTheme="minorHAnsi"/>
            <w:bCs/>
            <w:lang w:val="en-US"/>
          </w:rPr>
          <w:t>www.unesco.org/sdg4education2030</w:t>
        </w:r>
      </w:hyperlink>
      <w:r w:rsidRPr="002A3E8C">
        <w:rPr>
          <w:rFonts w:asciiTheme="minorHAnsi" w:hAnsiTheme="minorHAnsi"/>
          <w:bCs/>
          <w:lang w:val="en-US"/>
        </w:rPr>
        <w:t xml:space="preserve"> </w:t>
      </w:r>
    </w:p>
    <w:p w14:paraId="0C3783E2" w14:textId="77777777" w:rsidR="00CF4122" w:rsidRPr="009E08C0" w:rsidRDefault="00CF4122" w:rsidP="006D6583">
      <w:pPr>
        <w:pStyle w:val="a8"/>
        <w:tabs>
          <w:tab w:val="clear" w:pos="4536"/>
          <w:tab w:val="clear" w:pos="9072"/>
        </w:tabs>
        <w:rPr>
          <w:lang w:val="en-US"/>
        </w:rPr>
      </w:pPr>
    </w:p>
    <w:sectPr w:rsidR="00CF4122" w:rsidRPr="009E08C0" w:rsidSect="00A425D7">
      <w:headerReference w:type="default" r:id="rId13"/>
      <w:footerReference w:type="even" r:id="rId14"/>
      <w:footerReference w:type="default" r:id="rId15"/>
      <w:headerReference w:type="first" r:id="rId16"/>
      <w:pgSz w:w="11906" w:h="16838"/>
      <w:pgMar w:top="1702" w:right="1417" w:bottom="1417" w:left="1418" w:header="0"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F39117" w14:textId="77777777" w:rsidR="001C61EF" w:rsidRDefault="001C61EF" w:rsidP="009235BD">
      <w:r>
        <w:separator/>
      </w:r>
    </w:p>
  </w:endnote>
  <w:endnote w:type="continuationSeparator" w:id="0">
    <w:p w14:paraId="145B274C" w14:textId="77777777" w:rsidR="001C61EF" w:rsidRDefault="001C61EF"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A9CFF7" w14:textId="77777777" w:rsidR="00A425D7" w:rsidRDefault="00B12EDB" w:rsidP="007F405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119C0795" w14:textId="77777777" w:rsidR="00A425D7" w:rsidRDefault="00A425D7" w:rsidP="004E50A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5B6A0" w14:textId="79BD0489" w:rsidR="00A425D7" w:rsidRPr="00AC5567" w:rsidRDefault="00B12EDB" w:rsidP="00AC5567">
    <w:pPr>
      <w:pStyle w:val="a3"/>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FD6C77" w14:textId="77777777" w:rsidR="001C61EF" w:rsidRDefault="001C61EF" w:rsidP="009235BD">
      <w:r>
        <w:separator/>
      </w:r>
    </w:p>
  </w:footnote>
  <w:footnote w:type="continuationSeparator" w:id="0">
    <w:p w14:paraId="4604D8CF" w14:textId="77777777" w:rsidR="001C61EF" w:rsidRDefault="001C61EF" w:rsidP="00923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2EDE6" w14:textId="77777777" w:rsidR="00AF352F" w:rsidRDefault="00AF352F">
    <w:pPr>
      <w:pStyle w:val="a8"/>
    </w:pPr>
  </w:p>
  <w:p w14:paraId="21E41206" w14:textId="77777777" w:rsidR="008D3543" w:rsidRDefault="00AF352F" w:rsidP="009B6FD0">
    <w:pPr>
      <w:pStyle w:val="a8"/>
      <w:jc w:val="right"/>
      <w:rPr>
        <w:rFonts w:asciiTheme="minorHAnsi" w:hAnsiTheme="minorHAnsi"/>
      </w:rPr>
    </w:pPr>
    <w:r>
      <w:rPr>
        <w:rFonts w:asciiTheme="minorHAnsi" w:hAnsiTheme="minorHAnsi"/>
      </w:rPr>
      <w:tab/>
    </w:r>
    <w:r>
      <w:rPr>
        <w:rFonts w:asciiTheme="minorHAnsi" w:hAnsiTheme="minorHAnsi"/>
      </w:rPr>
      <w:tab/>
    </w:r>
  </w:p>
  <w:p w14:paraId="74AD98F0" w14:textId="61AB6179" w:rsidR="00ED6853" w:rsidRPr="00ED6853" w:rsidRDefault="00ED6853" w:rsidP="00ED6853">
    <w:pPr>
      <w:pStyle w:val="a7"/>
      <w:spacing w:before="0" w:after="0"/>
      <w:ind w:left="-567"/>
      <w:jc w:val="right"/>
      <w:rPr>
        <w:rFonts w:ascii="Arial" w:hAnsi="Arial" w:cs="Arial"/>
        <w:sz w:val="22"/>
        <w:szCs w:val="22"/>
        <w:lang w:val="en-US"/>
      </w:rPr>
    </w:pPr>
    <w:r w:rsidRPr="00ED6853">
      <w:rPr>
        <w:rFonts w:ascii="Arial" w:hAnsi="Arial" w:cs="Arial"/>
        <w:sz w:val="22"/>
        <w:szCs w:val="22"/>
        <w:lang w:val="en-US"/>
      </w:rPr>
      <w:t>HR Appendix 19 D</w:t>
    </w:r>
  </w:p>
  <w:p w14:paraId="42D118E9" w14:textId="5F136B17" w:rsidR="00ED6853" w:rsidRPr="00ED6853" w:rsidRDefault="00ED6853" w:rsidP="00ED6853">
    <w:pPr>
      <w:pStyle w:val="a7"/>
      <w:spacing w:before="0" w:after="0"/>
      <w:ind w:left="-567"/>
      <w:jc w:val="right"/>
      <w:rPr>
        <w:rFonts w:ascii="Arial" w:hAnsi="Arial" w:cs="Arial"/>
        <w:b w:val="0"/>
        <w:sz w:val="20"/>
        <w:szCs w:val="20"/>
        <w:lang w:val="en-US"/>
      </w:rPr>
    </w:pPr>
    <w:r w:rsidRPr="00ED6853">
      <w:rPr>
        <w:rFonts w:ascii="Arial" w:hAnsi="Arial" w:cs="Arial"/>
        <w:b w:val="0"/>
        <w:sz w:val="20"/>
        <w:szCs w:val="20"/>
        <w:lang w:val="en-US"/>
      </w:rPr>
      <w:t>Annex IV</w:t>
    </w:r>
  </w:p>
  <w:p w14:paraId="1398410A" w14:textId="5CAECCB5" w:rsidR="00A425D7" w:rsidRPr="00F22C69" w:rsidRDefault="00ED6853" w:rsidP="00F22C69">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Model Terms of Reference – Traineeship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439F9D" w14:textId="77777777" w:rsidR="00A425D7" w:rsidRDefault="00B12EDB" w:rsidP="00E4480B">
    <w:pPr>
      <w:pStyle w:val="a7"/>
      <w:rPr>
        <w:i/>
        <w:lang w:val="en-GB"/>
      </w:rPr>
    </w:pPr>
    <w:r w:rsidRPr="00A56F3C">
      <w:rPr>
        <w:i/>
      </w:rPr>
      <w:object w:dxaOrig="1560" w:dyaOrig="960"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48pt" o:ole="" fillcolor="window">
          <v:imagedata r:id="rId1" o:title=""/>
        </v:shape>
        <o:OLEObject Type="Embed" ProgID="Word.Picture.8" ShapeID="_x0000_i1025" DrawAspect="Content" ObjectID="_1826087996" r:id="rId2"/>
      </w:object>
    </w:r>
    <w:r>
      <w:rPr>
        <w:i/>
        <w:lang w:val="en-GB"/>
      </w:rPr>
      <w:t xml:space="preserve"> </w:t>
    </w:r>
  </w:p>
  <w:p w14:paraId="2C4F2766" w14:textId="77777777" w:rsidR="00A425D7" w:rsidRPr="00E4480B" w:rsidRDefault="00B12EDB" w:rsidP="00E4480B">
    <w:pPr>
      <w:pStyle w:val="a7"/>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102D4"/>
    <w:multiLevelType w:val="hybridMultilevel"/>
    <w:tmpl w:val="39DC3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3637F7"/>
    <w:multiLevelType w:val="hybridMultilevel"/>
    <w:tmpl w:val="886C0116"/>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3">
    <w:nsid w:val="6A2C5A2B"/>
    <w:multiLevelType w:val="hybridMultilevel"/>
    <w:tmpl w:val="F78A032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
    <w:nsid w:val="703A2556"/>
    <w:multiLevelType w:val="hybridMultilevel"/>
    <w:tmpl w:val="01324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903"/>
    <w:rsid w:val="00023732"/>
    <w:rsid w:val="000354D9"/>
    <w:rsid w:val="000F0965"/>
    <w:rsid w:val="000F218A"/>
    <w:rsid w:val="00103381"/>
    <w:rsid w:val="00136AA8"/>
    <w:rsid w:val="00185793"/>
    <w:rsid w:val="001C1F8A"/>
    <w:rsid w:val="001C20D6"/>
    <w:rsid w:val="001C61EF"/>
    <w:rsid w:val="001E3A41"/>
    <w:rsid w:val="0021710C"/>
    <w:rsid w:val="0023470B"/>
    <w:rsid w:val="0026299F"/>
    <w:rsid w:val="00272B8E"/>
    <w:rsid w:val="00281EE9"/>
    <w:rsid w:val="002A3E8C"/>
    <w:rsid w:val="002C07FC"/>
    <w:rsid w:val="002C5A47"/>
    <w:rsid w:val="00312760"/>
    <w:rsid w:val="00357255"/>
    <w:rsid w:val="004B168F"/>
    <w:rsid w:val="004C0365"/>
    <w:rsid w:val="004F3150"/>
    <w:rsid w:val="00541602"/>
    <w:rsid w:val="005846C6"/>
    <w:rsid w:val="00584AFE"/>
    <w:rsid w:val="005B1269"/>
    <w:rsid w:val="005C2E79"/>
    <w:rsid w:val="005C439D"/>
    <w:rsid w:val="005E21E3"/>
    <w:rsid w:val="00602060"/>
    <w:rsid w:val="00616A79"/>
    <w:rsid w:val="00637CEA"/>
    <w:rsid w:val="0064354D"/>
    <w:rsid w:val="00666C64"/>
    <w:rsid w:val="00686686"/>
    <w:rsid w:val="006A4B46"/>
    <w:rsid w:val="006A55A5"/>
    <w:rsid w:val="006D6583"/>
    <w:rsid w:val="007278D2"/>
    <w:rsid w:val="00727FF8"/>
    <w:rsid w:val="00741392"/>
    <w:rsid w:val="00781824"/>
    <w:rsid w:val="007D1E2A"/>
    <w:rsid w:val="007F30CB"/>
    <w:rsid w:val="007F3A15"/>
    <w:rsid w:val="00802903"/>
    <w:rsid w:val="00847E49"/>
    <w:rsid w:val="008D3543"/>
    <w:rsid w:val="009235BD"/>
    <w:rsid w:val="009235E1"/>
    <w:rsid w:val="00945B16"/>
    <w:rsid w:val="00983852"/>
    <w:rsid w:val="009B600E"/>
    <w:rsid w:val="009B6FD0"/>
    <w:rsid w:val="00A40351"/>
    <w:rsid w:val="00A425D7"/>
    <w:rsid w:val="00AB6F8C"/>
    <w:rsid w:val="00AF352F"/>
    <w:rsid w:val="00B07158"/>
    <w:rsid w:val="00B12EDB"/>
    <w:rsid w:val="00B255AE"/>
    <w:rsid w:val="00B45072"/>
    <w:rsid w:val="00B75706"/>
    <w:rsid w:val="00B764FE"/>
    <w:rsid w:val="00B92BB7"/>
    <w:rsid w:val="00BA0E5D"/>
    <w:rsid w:val="00BC1989"/>
    <w:rsid w:val="00BF2ECE"/>
    <w:rsid w:val="00C4595B"/>
    <w:rsid w:val="00C51848"/>
    <w:rsid w:val="00C8431A"/>
    <w:rsid w:val="00C87E96"/>
    <w:rsid w:val="00CB4D52"/>
    <w:rsid w:val="00CF4122"/>
    <w:rsid w:val="00D13681"/>
    <w:rsid w:val="00D21AB1"/>
    <w:rsid w:val="00D25C17"/>
    <w:rsid w:val="00D3570F"/>
    <w:rsid w:val="00D86D76"/>
    <w:rsid w:val="00DA16A5"/>
    <w:rsid w:val="00DB751B"/>
    <w:rsid w:val="00DC3993"/>
    <w:rsid w:val="00DF4490"/>
    <w:rsid w:val="00E46B0E"/>
    <w:rsid w:val="00E84FF3"/>
    <w:rsid w:val="00EA3836"/>
    <w:rsid w:val="00EB5691"/>
    <w:rsid w:val="00ED6853"/>
    <w:rsid w:val="00F2275F"/>
    <w:rsid w:val="00F22C69"/>
    <w:rsid w:val="00F8566B"/>
    <w:rsid w:val="00F94E0D"/>
    <w:rsid w:val="00FA5817"/>
    <w:rsid w:val="00FB073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D4E60"/>
  <w15:docId w15:val="{30909BEB-40DD-4FE7-A765-5864E2DB9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바탕"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8">
    <w:name w:val="heading 8"/>
    <w:basedOn w:val="a"/>
    <w:next w:val="a"/>
    <w:link w:val="8Char"/>
    <w:qFormat/>
    <w:rsid w:val="00802903"/>
    <w:pPr>
      <w:keepNext/>
      <w:shd w:val="clear" w:color="auto" w:fill="FFFF99"/>
      <w:tabs>
        <w:tab w:val="left" w:pos="3255"/>
      </w:tabs>
      <w:ind w:left="480"/>
      <w:outlineLvl w:val="7"/>
    </w:pPr>
    <w:rPr>
      <w:rFonts w:ascii="Arial" w:hAnsi="Arial" w:cs="Arial"/>
      <w:b/>
      <w:bCs/>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Char">
    <w:name w:val="제목 8 Char"/>
    <w:basedOn w:val="a0"/>
    <w:link w:val="8"/>
    <w:rsid w:val="00802903"/>
    <w:rPr>
      <w:rFonts w:ascii="Arial" w:eastAsia="Times New Roman" w:hAnsi="Arial" w:cs="Arial"/>
      <w:b/>
      <w:bCs/>
      <w:sz w:val="24"/>
      <w:szCs w:val="24"/>
      <w:shd w:val="clear" w:color="auto" w:fill="FFFF99"/>
      <w:lang w:val="en-GB" w:eastAsia="fr-FR"/>
    </w:rPr>
  </w:style>
  <w:style w:type="paragraph" w:styleId="a3">
    <w:name w:val="footer"/>
    <w:basedOn w:val="a"/>
    <w:link w:val="Char"/>
    <w:rsid w:val="00802903"/>
    <w:pPr>
      <w:tabs>
        <w:tab w:val="center" w:pos="4536"/>
        <w:tab w:val="right" w:pos="9072"/>
      </w:tabs>
    </w:pPr>
  </w:style>
  <w:style w:type="character" w:customStyle="1" w:styleId="Char">
    <w:name w:val="바닥글 Char"/>
    <w:basedOn w:val="a0"/>
    <w:link w:val="a3"/>
    <w:rsid w:val="00802903"/>
    <w:rPr>
      <w:rFonts w:ascii="Times New Roman" w:eastAsia="Times New Roman" w:hAnsi="Times New Roman" w:cs="Times New Roman"/>
      <w:sz w:val="24"/>
      <w:szCs w:val="24"/>
      <w:lang w:eastAsia="fr-FR"/>
    </w:rPr>
  </w:style>
  <w:style w:type="character" w:styleId="a4">
    <w:name w:val="page number"/>
    <w:basedOn w:val="a0"/>
    <w:rsid w:val="00802903"/>
  </w:style>
  <w:style w:type="paragraph" w:styleId="a5">
    <w:name w:val="Body Text"/>
    <w:basedOn w:val="a"/>
    <w:link w:val="Char0"/>
    <w:rsid w:val="00802903"/>
    <w:pPr>
      <w:jc w:val="both"/>
    </w:pPr>
    <w:rPr>
      <w:rFonts w:ascii="Arial" w:hAnsi="Arial" w:cs="Arial"/>
      <w:lang w:val="en-GB"/>
    </w:rPr>
  </w:style>
  <w:style w:type="character" w:customStyle="1" w:styleId="Char0">
    <w:name w:val="본문 Char"/>
    <w:basedOn w:val="a0"/>
    <w:link w:val="a5"/>
    <w:rsid w:val="00802903"/>
    <w:rPr>
      <w:rFonts w:ascii="Arial" w:eastAsia="Times New Roman" w:hAnsi="Arial" w:cs="Arial"/>
      <w:sz w:val="24"/>
      <w:szCs w:val="24"/>
      <w:lang w:val="en-GB" w:eastAsia="fr-FR"/>
    </w:rPr>
  </w:style>
  <w:style w:type="paragraph" w:styleId="a6">
    <w:name w:val="Normal (Web)"/>
    <w:basedOn w:val="a"/>
    <w:rsid w:val="00802903"/>
    <w:pPr>
      <w:spacing w:before="100" w:beforeAutospacing="1" w:after="100" w:afterAutospacing="1"/>
    </w:pPr>
    <w:rPr>
      <w:rFonts w:ascii="Arial Unicode MS" w:eastAsia="Arial Unicode MS" w:hAnsi="Arial Unicode MS" w:cs="Arial Unicode MS"/>
    </w:rPr>
  </w:style>
  <w:style w:type="paragraph" w:styleId="a7">
    <w:name w:val="Title"/>
    <w:basedOn w:val="a"/>
    <w:next w:val="a"/>
    <w:link w:val="Char1"/>
    <w:qFormat/>
    <w:rsid w:val="00802903"/>
    <w:pPr>
      <w:spacing w:before="240" w:after="60"/>
      <w:jc w:val="center"/>
      <w:outlineLvl w:val="0"/>
    </w:pPr>
    <w:rPr>
      <w:rFonts w:ascii="Cambria" w:hAnsi="Cambria"/>
      <w:b/>
      <w:bCs/>
      <w:kern w:val="28"/>
      <w:sz w:val="32"/>
      <w:szCs w:val="32"/>
    </w:rPr>
  </w:style>
  <w:style w:type="character" w:customStyle="1" w:styleId="Char1">
    <w:name w:val="제목 Char"/>
    <w:basedOn w:val="a0"/>
    <w:link w:val="a7"/>
    <w:rsid w:val="00802903"/>
    <w:rPr>
      <w:rFonts w:ascii="Cambria" w:eastAsia="Times New Roman" w:hAnsi="Cambria" w:cs="Times New Roman"/>
      <w:b/>
      <w:bCs/>
      <w:kern w:val="28"/>
      <w:sz w:val="32"/>
      <w:szCs w:val="32"/>
      <w:lang w:eastAsia="fr-FR"/>
    </w:rPr>
  </w:style>
  <w:style w:type="paragraph" w:styleId="a8">
    <w:name w:val="header"/>
    <w:basedOn w:val="a"/>
    <w:link w:val="Char2"/>
    <w:unhideWhenUsed/>
    <w:rsid w:val="00802903"/>
    <w:pPr>
      <w:tabs>
        <w:tab w:val="center" w:pos="4536"/>
        <w:tab w:val="right" w:pos="9072"/>
      </w:tabs>
    </w:pPr>
  </w:style>
  <w:style w:type="character" w:customStyle="1" w:styleId="Char2">
    <w:name w:val="머리글 Char"/>
    <w:basedOn w:val="a0"/>
    <w:link w:val="a8"/>
    <w:rsid w:val="00802903"/>
    <w:rPr>
      <w:rFonts w:ascii="Times New Roman" w:eastAsia="Times New Roman" w:hAnsi="Times New Roman" w:cs="Times New Roman"/>
      <w:sz w:val="24"/>
      <w:szCs w:val="24"/>
      <w:lang w:eastAsia="fr-FR"/>
    </w:rPr>
  </w:style>
  <w:style w:type="paragraph" w:styleId="a9">
    <w:name w:val="Balloon Text"/>
    <w:basedOn w:val="a"/>
    <w:link w:val="Char3"/>
    <w:uiPriority w:val="99"/>
    <w:semiHidden/>
    <w:unhideWhenUsed/>
    <w:rsid w:val="009235BD"/>
    <w:rPr>
      <w:rFonts w:ascii="Tahoma" w:hAnsi="Tahoma" w:cs="Tahoma"/>
      <w:sz w:val="16"/>
      <w:szCs w:val="16"/>
    </w:rPr>
  </w:style>
  <w:style w:type="character" w:customStyle="1" w:styleId="Char3">
    <w:name w:val="풍선 도움말 텍스트 Char"/>
    <w:basedOn w:val="a0"/>
    <w:link w:val="a9"/>
    <w:uiPriority w:val="99"/>
    <w:semiHidden/>
    <w:rsid w:val="009235BD"/>
    <w:rPr>
      <w:rFonts w:ascii="Tahoma" w:eastAsia="Times New Roman" w:hAnsi="Tahoma" w:cs="Tahoma"/>
      <w:sz w:val="16"/>
      <w:szCs w:val="16"/>
      <w:lang w:eastAsia="fr-FR"/>
    </w:rPr>
  </w:style>
  <w:style w:type="paragraph" w:styleId="aa">
    <w:name w:val="List Paragraph"/>
    <w:basedOn w:val="a"/>
    <w:uiPriority w:val="34"/>
    <w:qFormat/>
    <w:rsid w:val="00136AA8"/>
    <w:pPr>
      <w:ind w:left="720"/>
      <w:contextualSpacing/>
    </w:pPr>
  </w:style>
  <w:style w:type="character" w:styleId="ab">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ac">
    <w:name w:val="annotation reference"/>
    <w:basedOn w:val="a0"/>
    <w:uiPriority w:val="99"/>
    <w:semiHidden/>
    <w:unhideWhenUsed/>
    <w:rsid w:val="00602060"/>
    <w:rPr>
      <w:sz w:val="16"/>
      <w:szCs w:val="16"/>
    </w:rPr>
  </w:style>
  <w:style w:type="paragraph" w:styleId="ad">
    <w:name w:val="annotation text"/>
    <w:basedOn w:val="a"/>
    <w:link w:val="Char4"/>
    <w:uiPriority w:val="99"/>
    <w:unhideWhenUsed/>
    <w:rsid w:val="00602060"/>
    <w:rPr>
      <w:sz w:val="20"/>
      <w:szCs w:val="20"/>
    </w:rPr>
  </w:style>
  <w:style w:type="character" w:customStyle="1" w:styleId="Char4">
    <w:name w:val="메모 텍스트 Char"/>
    <w:basedOn w:val="a0"/>
    <w:link w:val="ad"/>
    <w:uiPriority w:val="99"/>
    <w:rsid w:val="00602060"/>
    <w:rPr>
      <w:rFonts w:ascii="Times New Roman" w:eastAsia="Times New Roman" w:hAnsi="Times New Roman" w:cs="Times New Roman"/>
      <w:sz w:val="20"/>
      <w:szCs w:val="20"/>
      <w:lang w:eastAsia="fr-FR"/>
    </w:rPr>
  </w:style>
  <w:style w:type="paragraph" w:styleId="ae">
    <w:name w:val="annotation subject"/>
    <w:basedOn w:val="ad"/>
    <w:next w:val="ad"/>
    <w:link w:val="Char5"/>
    <w:uiPriority w:val="99"/>
    <w:semiHidden/>
    <w:unhideWhenUsed/>
    <w:rsid w:val="00602060"/>
    <w:rPr>
      <w:b/>
      <w:bCs/>
    </w:rPr>
  </w:style>
  <w:style w:type="character" w:customStyle="1" w:styleId="Char5">
    <w:name w:val="메모 주제 Char"/>
    <w:basedOn w:val="Char4"/>
    <w:link w:val="ae"/>
    <w:uiPriority w:val="99"/>
    <w:semiHidden/>
    <w:rsid w:val="00602060"/>
    <w:rPr>
      <w:rFonts w:ascii="Times New Roman" w:eastAsia="Times New Roman" w:hAnsi="Times New Roman" w:cs="Times New Roman"/>
      <w:b/>
      <w:bCs/>
      <w:sz w:val="20"/>
      <w:szCs w:val="20"/>
      <w:lang w:eastAsia="fr-FR"/>
    </w:rPr>
  </w:style>
  <w:style w:type="paragraph" w:styleId="af">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esco.org/sdg4education203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8" ma:contentTypeDescription="Create a new document." ma:contentTypeScope="" ma:versionID="6f6044da82569216f8a17d9c81d08e2e">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dbd5624d26fb1d463a0bb33bc8dfd6e8"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0B7FC-D879-4B2A-B54A-4A41516BA24C}">
  <ds:schemaRefs>
    <ds:schemaRef ds:uri="http://schemas.microsoft.com/office/2006/metadata/properties"/>
    <ds:schemaRef ds:uri="ec9d1205-0d59-41d9-aedc-feed8660e626"/>
    <ds:schemaRef ds:uri="http://schemas.microsoft.com/office/infopath/2007/PartnerControls"/>
    <ds:schemaRef ds:uri="2b7dcbda-7613-480c-8c1d-6f8f715ee140"/>
  </ds:schemaRefs>
</ds:datastoreItem>
</file>

<file path=customXml/itemProps2.xml><?xml version="1.0" encoding="utf-8"?>
<ds:datastoreItem xmlns:ds="http://schemas.openxmlformats.org/officeDocument/2006/customXml" ds:itemID="{59AAC16B-330F-43BC-9BC6-7CC8BE5858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d1205-0d59-41d9-aedc-feed8660e626"/>
    <ds:schemaRef ds:uri="2b7dcbda-7613-480c-8c1d-6f8f715ee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7E99D5-1659-4572-839F-7FCB79B0B124}">
  <ds:schemaRefs>
    <ds:schemaRef ds:uri="http://schemas.microsoft.com/sharepoint/v3/contenttype/forms"/>
  </ds:schemaRefs>
</ds:datastoreItem>
</file>

<file path=customXml/itemProps4.xml><?xml version="1.0" encoding="utf-8"?>
<ds:datastoreItem xmlns:ds="http://schemas.openxmlformats.org/officeDocument/2006/customXml" ds:itemID="{7D8014A8-9A32-4CA0-9C2C-34B6E1FD4B73}">
  <ds:schemaRefs>
    <ds:schemaRef ds:uri="http://schemas.openxmlformats.org/officeDocument/2006/bibliography"/>
  </ds:schemaRefs>
</ds:datastoreItem>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744</Words>
  <Characters>4243</Characters>
  <Application>Microsoft Office Word</Application>
  <DocSecurity>0</DocSecurity>
  <Lines>35</Lines>
  <Paragraphs>9</Paragraphs>
  <ScaleCrop>false</ScaleCrop>
  <HeadingPairs>
    <vt:vector size="6" baseType="variant">
      <vt:variant>
        <vt:lpstr>제목</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4978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Microsoft 계정</cp:lastModifiedBy>
  <cp:revision>2</cp:revision>
  <cp:lastPrinted>2025-12-01T00:51:00Z</cp:lastPrinted>
  <dcterms:created xsi:type="dcterms:W3CDTF">2025-12-01T00:54:00Z</dcterms:created>
  <dcterms:modified xsi:type="dcterms:W3CDTF">2025-12-01T00:54:00Z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53efee88-a7be-40d2-a725-afb46c6e606c</vt:lpwstr>
  </property>
  <property fmtid="{D5CDD505-2E9C-101B-9397-08002B2CF9AE}" pid="4" name="MediaServiceImageTags">
    <vt:lpwstr/>
  </property>
</Properties>
</file>